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70F80" w14:textId="1F61A761" w:rsidR="00EC4770" w:rsidRPr="00EC4770" w:rsidRDefault="005352FA" w:rsidP="00EC4770">
      <w:pPr>
        <w:pStyle w:val="Title"/>
        <w:rPr>
          <w:u w:val="single"/>
        </w:rPr>
      </w:pPr>
      <w:r w:rsidRPr="00EC4770">
        <w:rPr>
          <w:u w:val="single"/>
        </w:rPr>
        <w:t xml:space="preserve">The British Correspondence Chess Association </w:t>
      </w:r>
    </w:p>
    <w:p w14:paraId="42D39BC6" w14:textId="6249EFCB" w:rsidR="00EF36A5" w:rsidRPr="00303AE1" w:rsidRDefault="00EF36A5" w:rsidP="00EC4770">
      <w:pPr>
        <w:pStyle w:val="Title"/>
        <w:tabs>
          <w:tab w:val="left" w:pos="8210"/>
        </w:tabs>
        <w:rPr>
          <w:b w:val="0"/>
        </w:rPr>
      </w:pPr>
      <w:r w:rsidRPr="00303AE1">
        <w:rPr>
          <w:b w:val="0"/>
        </w:rPr>
        <w:t>Minutes</w:t>
      </w:r>
      <w:r w:rsidR="009F2B8A">
        <w:rPr>
          <w:b w:val="0"/>
        </w:rPr>
        <w:t xml:space="preserve"> of the AGM</w:t>
      </w:r>
    </w:p>
    <w:p w14:paraId="4B0BC436" w14:textId="5F3F07C1" w:rsidR="00EF36A5" w:rsidRPr="00AB4981" w:rsidRDefault="00EF36A5" w:rsidP="00AB4981">
      <w:pPr>
        <w:pStyle w:val="Details"/>
      </w:pPr>
      <w:r w:rsidRPr="00AB4981">
        <w:rPr>
          <w:b/>
        </w:rPr>
        <w:t>Date</w:t>
      </w:r>
      <w:r w:rsidRPr="00AB4981">
        <w:t xml:space="preserve">: </w:t>
      </w:r>
      <w:r w:rsidR="00AA71C3">
        <w:t>2</w:t>
      </w:r>
      <w:r w:rsidR="00AA71C3" w:rsidRPr="00AA71C3">
        <w:rPr>
          <w:vertAlign w:val="superscript"/>
        </w:rPr>
        <w:t>nd</w:t>
      </w:r>
      <w:r w:rsidR="00AA71C3">
        <w:t xml:space="preserve"> October 2021</w:t>
      </w:r>
    </w:p>
    <w:p w14:paraId="6365A2B6" w14:textId="3CD5FB5C" w:rsidR="00EF36A5" w:rsidRPr="00AB4981" w:rsidRDefault="00EF36A5" w:rsidP="00AB4981">
      <w:pPr>
        <w:pStyle w:val="Details"/>
      </w:pPr>
      <w:r w:rsidRPr="00AB4981">
        <w:rPr>
          <w:b/>
        </w:rPr>
        <w:t>Time</w:t>
      </w:r>
      <w:r w:rsidRPr="00AB4981">
        <w:t xml:space="preserve">: </w:t>
      </w:r>
      <w:r w:rsidR="005352FA">
        <w:t>1</w:t>
      </w:r>
      <w:r w:rsidR="00FD69C7">
        <w:t>5:00</w:t>
      </w:r>
      <w:r w:rsidR="00D62B88">
        <w:t xml:space="preserve"> by Zoom</w:t>
      </w:r>
    </w:p>
    <w:p w14:paraId="65F48CC1" w14:textId="37E589A5" w:rsidR="005352FA" w:rsidRDefault="00FC7838" w:rsidP="005352FA">
      <w:pPr>
        <w:pStyle w:val="Heading1"/>
      </w:pPr>
      <w:sdt>
        <w:sdtPr>
          <w:alias w:val="In attendance:"/>
          <w:tag w:val="In attendance:"/>
          <w:id w:val="-34966697"/>
          <w:placeholder>
            <w:docPart w:val="699F384F020745DDB79A3EBD5B2CF44F"/>
          </w:placeholder>
          <w:temporary/>
          <w:showingPlcHdr/>
          <w15:appearance w15:val="hidden"/>
        </w:sdtPr>
        <w:sdtEndPr/>
        <w:sdtContent>
          <w:r w:rsidR="00CA6B4F" w:rsidRPr="00AB4981">
            <w:t>In Attendance</w:t>
          </w:r>
        </w:sdtContent>
      </w:sdt>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3084"/>
        <w:gridCol w:w="1417"/>
        <w:gridCol w:w="2404"/>
      </w:tblGrid>
      <w:tr w:rsidR="005352FA" w14:paraId="573E9496" w14:textId="77777777" w:rsidTr="00FC37F2">
        <w:tc>
          <w:tcPr>
            <w:tcW w:w="2445" w:type="dxa"/>
          </w:tcPr>
          <w:p w14:paraId="1523ECA2" w14:textId="52C04E44" w:rsidR="005352FA" w:rsidRDefault="005352FA" w:rsidP="005352FA">
            <w:pPr>
              <w:spacing w:after="120"/>
              <w:rPr>
                <w:color w:val="000000" w:themeColor="text1"/>
              </w:rPr>
            </w:pPr>
            <w:r>
              <w:rPr>
                <w:color w:val="000000" w:themeColor="text1"/>
              </w:rPr>
              <w:t>President:</w:t>
            </w:r>
          </w:p>
        </w:tc>
        <w:tc>
          <w:tcPr>
            <w:tcW w:w="3084" w:type="dxa"/>
          </w:tcPr>
          <w:p w14:paraId="1E39BFB2" w14:textId="705E0AB7" w:rsidR="005352FA" w:rsidRDefault="0F0E9037" w:rsidP="005352FA">
            <w:pPr>
              <w:spacing w:after="120"/>
              <w:rPr>
                <w:color w:val="000000" w:themeColor="text1"/>
              </w:rPr>
            </w:pPr>
            <w:r w:rsidRPr="0F0E9037">
              <w:rPr>
                <w:color w:val="000000" w:themeColor="text1"/>
              </w:rPr>
              <w:t xml:space="preserve">Stan </w:t>
            </w:r>
            <w:proofErr w:type="spellStart"/>
            <w:r w:rsidRPr="0F0E9037">
              <w:rPr>
                <w:color w:val="000000" w:themeColor="text1"/>
              </w:rPr>
              <w:t>Grayland</w:t>
            </w:r>
            <w:proofErr w:type="spellEnd"/>
            <w:r w:rsidR="003310B9">
              <w:rPr>
                <w:color w:val="000000" w:themeColor="text1"/>
              </w:rPr>
              <w:t xml:space="preserve"> (SG</w:t>
            </w:r>
            <w:r w:rsidR="005352FA">
              <w:tab/>
            </w:r>
            <w:r w:rsidR="009250F3">
              <w:t>)</w:t>
            </w:r>
          </w:p>
        </w:tc>
        <w:tc>
          <w:tcPr>
            <w:tcW w:w="1417" w:type="dxa"/>
          </w:tcPr>
          <w:p w14:paraId="287BD606" w14:textId="4A50A9C6" w:rsidR="005352FA" w:rsidRDefault="005352FA" w:rsidP="005352FA">
            <w:pPr>
              <w:spacing w:after="120"/>
              <w:rPr>
                <w:color w:val="000000" w:themeColor="text1"/>
              </w:rPr>
            </w:pPr>
            <w:r>
              <w:rPr>
                <w:color w:val="000000" w:themeColor="text1"/>
              </w:rPr>
              <w:t>Member:</w:t>
            </w:r>
          </w:p>
        </w:tc>
        <w:tc>
          <w:tcPr>
            <w:tcW w:w="2404" w:type="dxa"/>
          </w:tcPr>
          <w:p w14:paraId="31CE6D29" w14:textId="4559CF47" w:rsidR="005352FA" w:rsidRDefault="0F0E9037" w:rsidP="005352FA">
            <w:pPr>
              <w:spacing w:after="120"/>
              <w:rPr>
                <w:color w:val="000000" w:themeColor="text1"/>
              </w:rPr>
            </w:pPr>
            <w:r w:rsidRPr="0F0E9037">
              <w:rPr>
                <w:color w:val="000000" w:themeColor="text1"/>
              </w:rPr>
              <w:t>Phill Beckett</w:t>
            </w:r>
            <w:r w:rsidR="009250F3">
              <w:rPr>
                <w:color w:val="000000" w:themeColor="text1"/>
              </w:rPr>
              <w:t xml:space="preserve"> (PB)</w:t>
            </w:r>
          </w:p>
        </w:tc>
      </w:tr>
      <w:tr w:rsidR="005352FA" w14:paraId="16BD83FC" w14:textId="77777777" w:rsidTr="00FC37F2">
        <w:tc>
          <w:tcPr>
            <w:tcW w:w="2445" w:type="dxa"/>
          </w:tcPr>
          <w:p w14:paraId="16D71E67" w14:textId="494A2268" w:rsidR="005352FA" w:rsidRDefault="005352FA" w:rsidP="005352FA">
            <w:pPr>
              <w:spacing w:after="120"/>
              <w:rPr>
                <w:color w:val="000000" w:themeColor="text1"/>
              </w:rPr>
            </w:pPr>
            <w:r>
              <w:rPr>
                <w:color w:val="000000" w:themeColor="text1"/>
              </w:rPr>
              <w:t>General Secretary:</w:t>
            </w:r>
          </w:p>
        </w:tc>
        <w:tc>
          <w:tcPr>
            <w:tcW w:w="3084" w:type="dxa"/>
          </w:tcPr>
          <w:p w14:paraId="55B61C13" w14:textId="04DECF20" w:rsidR="005352FA" w:rsidRDefault="0F0E9037" w:rsidP="005352FA">
            <w:pPr>
              <w:spacing w:after="120"/>
              <w:rPr>
                <w:color w:val="000000" w:themeColor="text1"/>
              </w:rPr>
            </w:pPr>
            <w:r w:rsidRPr="0F0E9037">
              <w:rPr>
                <w:color w:val="000000" w:themeColor="text1"/>
              </w:rPr>
              <w:t>Stephen Woodhouse</w:t>
            </w:r>
            <w:r w:rsidR="009250F3">
              <w:rPr>
                <w:color w:val="000000" w:themeColor="text1"/>
              </w:rPr>
              <w:t xml:space="preserve"> (SW)</w:t>
            </w:r>
          </w:p>
        </w:tc>
        <w:tc>
          <w:tcPr>
            <w:tcW w:w="1417" w:type="dxa"/>
          </w:tcPr>
          <w:p w14:paraId="465FE9C1" w14:textId="23AC4225" w:rsidR="005352FA" w:rsidRDefault="005352FA" w:rsidP="005352FA">
            <w:pPr>
              <w:spacing w:after="120"/>
              <w:rPr>
                <w:color w:val="000000" w:themeColor="text1"/>
              </w:rPr>
            </w:pPr>
            <w:r>
              <w:rPr>
                <w:color w:val="000000" w:themeColor="text1"/>
              </w:rPr>
              <w:t>Member:</w:t>
            </w:r>
          </w:p>
        </w:tc>
        <w:tc>
          <w:tcPr>
            <w:tcW w:w="2404" w:type="dxa"/>
          </w:tcPr>
          <w:p w14:paraId="68977DAF" w14:textId="7B5B15BE" w:rsidR="005352FA" w:rsidRDefault="0F0E9037" w:rsidP="005352FA">
            <w:pPr>
              <w:spacing w:after="120"/>
              <w:rPr>
                <w:color w:val="000000" w:themeColor="text1"/>
              </w:rPr>
            </w:pPr>
            <w:r w:rsidRPr="0F0E9037">
              <w:rPr>
                <w:color w:val="000000" w:themeColor="text1"/>
              </w:rPr>
              <w:t>Keith Kitson</w:t>
            </w:r>
            <w:r w:rsidR="009250F3">
              <w:rPr>
                <w:color w:val="000000" w:themeColor="text1"/>
              </w:rPr>
              <w:t xml:space="preserve"> (KK)</w:t>
            </w:r>
          </w:p>
        </w:tc>
      </w:tr>
      <w:tr w:rsidR="005352FA" w14:paraId="791A1456" w14:textId="77777777" w:rsidTr="00FC37F2">
        <w:tc>
          <w:tcPr>
            <w:tcW w:w="2445" w:type="dxa"/>
          </w:tcPr>
          <w:p w14:paraId="7F7D131D" w14:textId="3C16D66F" w:rsidR="005352FA" w:rsidRDefault="005352FA" w:rsidP="005352FA">
            <w:pPr>
              <w:spacing w:after="120"/>
              <w:rPr>
                <w:color w:val="000000" w:themeColor="text1"/>
              </w:rPr>
            </w:pPr>
            <w:r>
              <w:rPr>
                <w:color w:val="000000" w:themeColor="text1"/>
              </w:rPr>
              <w:t>Treasurer:</w:t>
            </w:r>
          </w:p>
        </w:tc>
        <w:tc>
          <w:tcPr>
            <w:tcW w:w="3084" w:type="dxa"/>
          </w:tcPr>
          <w:p w14:paraId="7C53450E" w14:textId="00BC13E7" w:rsidR="005352FA" w:rsidRDefault="0F0E9037" w:rsidP="005352FA">
            <w:pPr>
              <w:spacing w:after="120"/>
              <w:rPr>
                <w:color w:val="000000" w:themeColor="text1"/>
              </w:rPr>
            </w:pPr>
            <w:r w:rsidRPr="0F0E9037">
              <w:rPr>
                <w:color w:val="000000" w:themeColor="text1"/>
              </w:rPr>
              <w:t>Allan Gardner</w:t>
            </w:r>
            <w:r w:rsidR="009250F3">
              <w:rPr>
                <w:color w:val="000000" w:themeColor="text1"/>
              </w:rPr>
              <w:t xml:space="preserve"> (AG)</w:t>
            </w:r>
          </w:p>
        </w:tc>
        <w:tc>
          <w:tcPr>
            <w:tcW w:w="1417" w:type="dxa"/>
          </w:tcPr>
          <w:p w14:paraId="218D1E4D" w14:textId="60DF1B57" w:rsidR="005352FA" w:rsidRDefault="009F2B8A" w:rsidP="005352FA">
            <w:pPr>
              <w:spacing w:after="120"/>
              <w:rPr>
                <w:color w:val="000000" w:themeColor="text1"/>
              </w:rPr>
            </w:pPr>
            <w:r>
              <w:rPr>
                <w:color w:val="000000" w:themeColor="text1"/>
              </w:rPr>
              <w:t xml:space="preserve">Member: </w:t>
            </w:r>
          </w:p>
        </w:tc>
        <w:tc>
          <w:tcPr>
            <w:tcW w:w="2404" w:type="dxa"/>
          </w:tcPr>
          <w:p w14:paraId="3DD03F52" w14:textId="65FE1E59" w:rsidR="005352FA" w:rsidRDefault="00AB033C" w:rsidP="005352FA">
            <w:pPr>
              <w:spacing w:after="120"/>
              <w:rPr>
                <w:color w:val="000000" w:themeColor="text1"/>
              </w:rPr>
            </w:pPr>
            <w:r>
              <w:rPr>
                <w:color w:val="000000" w:themeColor="text1"/>
              </w:rPr>
              <w:t>Raymond Burridge</w:t>
            </w:r>
          </w:p>
        </w:tc>
      </w:tr>
      <w:tr w:rsidR="009F2B8A" w14:paraId="2F8789EA" w14:textId="77777777" w:rsidTr="00FC37F2">
        <w:tc>
          <w:tcPr>
            <w:tcW w:w="2445" w:type="dxa"/>
          </w:tcPr>
          <w:p w14:paraId="472F5FEF" w14:textId="50765094" w:rsidR="009F2B8A" w:rsidRDefault="009F2B8A" w:rsidP="005352FA">
            <w:pPr>
              <w:rPr>
                <w:color w:val="000000" w:themeColor="text1"/>
              </w:rPr>
            </w:pPr>
          </w:p>
        </w:tc>
        <w:tc>
          <w:tcPr>
            <w:tcW w:w="3084" w:type="dxa"/>
          </w:tcPr>
          <w:p w14:paraId="7F802B69" w14:textId="77777777" w:rsidR="009F2B8A" w:rsidRPr="0F0E9037" w:rsidRDefault="009F2B8A" w:rsidP="005352FA">
            <w:pPr>
              <w:rPr>
                <w:color w:val="000000" w:themeColor="text1"/>
              </w:rPr>
            </w:pPr>
          </w:p>
        </w:tc>
        <w:tc>
          <w:tcPr>
            <w:tcW w:w="1417" w:type="dxa"/>
          </w:tcPr>
          <w:p w14:paraId="730E684E" w14:textId="0B6B27BB" w:rsidR="009F2B8A" w:rsidRDefault="003A28F5" w:rsidP="005352FA">
            <w:pPr>
              <w:rPr>
                <w:color w:val="000000" w:themeColor="text1"/>
              </w:rPr>
            </w:pPr>
            <w:r>
              <w:rPr>
                <w:color w:val="000000" w:themeColor="text1"/>
              </w:rPr>
              <w:t xml:space="preserve">Member: </w:t>
            </w:r>
          </w:p>
        </w:tc>
        <w:tc>
          <w:tcPr>
            <w:tcW w:w="2404" w:type="dxa"/>
          </w:tcPr>
          <w:p w14:paraId="0AC480A2" w14:textId="1C74F93F" w:rsidR="009F2B8A" w:rsidRDefault="00594CFC" w:rsidP="005352FA">
            <w:pPr>
              <w:rPr>
                <w:color w:val="000000" w:themeColor="text1"/>
              </w:rPr>
            </w:pPr>
            <w:r>
              <w:rPr>
                <w:color w:val="000000" w:themeColor="text1"/>
              </w:rPr>
              <w:t xml:space="preserve">Ian </w:t>
            </w:r>
            <w:r w:rsidR="00831BE7">
              <w:rPr>
                <w:color w:val="000000" w:themeColor="text1"/>
              </w:rPr>
              <w:t>Whittaker</w:t>
            </w:r>
          </w:p>
        </w:tc>
      </w:tr>
    </w:tbl>
    <w:p w14:paraId="4FA5DE93" w14:textId="7169DC8F" w:rsidR="00384425" w:rsidRDefault="008D3916" w:rsidP="00392794">
      <w:pPr>
        <w:pStyle w:val="Heading1"/>
        <w:jc w:val="both"/>
      </w:pPr>
      <w:r>
        <w:t xml:space="preserve">Apologies </w:t>
      </w:r>
      <w:r w:rsidR="000E21EF">
        <w:t xml:space="preserve">for Absence and </w:t>
      </w:r>
      <w:r w:rsidR="00384425">
        <w:t>Proxy Votes</w:t>
      </w:r>
    </w:p>
    <w:p w14:paraId="1A3C996C" w14:textId="7D3DA2BC" w:rsidR="00384425" w:rsidRPr="00384425" w:rsidRDefault="00384425" w:rsidP="00384425">
      <w:r>
        <w:t>There are no</w:t>
      </w:r>
      <w:r w:rsidR="000E21EF">
        <w:t xml:space="preserve"> apologies and no</w:t>
      </w:r>
      <w:r>
        <w:t xml:space="preserve"> proxy votes.</w:t>
      </w:r>
    </w:p>
    <w:sdt>
      <w:sdtPr>
        <w:alias w:val="Approval of minutes:"/>
        <w:tag w:val="Approval of minutes:"/>
        <w:id w:val="96078072"/>
        <w:placeholder>
          <w:docPart w:val="BAB0623C8FE44EF6820AB4C1B20E1B94"/>
        </w:placeholder>
        <w:temporary/>
        <w:showingPlcHdr/>
        <w15:appearance w15:val="hidden"/>
      </w:sdtPr>
      <w:sdtEndPr/>
      <w:sdtContent>
        <w:p w14:paraId="2A2ED910" w14:textId="520CC9C8" w:rsidR="00CA6B4F" w:rsidRPr="00CA6B4F" w:rsidRDefault="00CA6B4F" w:rsidP="00392794">
          <w:pPr>
            <w:pStyle w:val="Heading1"/>
            <w:jc w:val="both"/>
          </w:pPr>
          <w:r w:rsidRPr="00CA6B4F">
            <w:t>Approval of Minutes</w:t>
          </w:r>
        </w:p>
      </w:sdtContent>
    </w:sdt>
    <w:p w14:paraId="6249FD59" w14:textId="4A5436DF" w:rsidR="00CA6B4F" w:rsidRPr="00AC64E5" w:rsidRDefault="005352FA" w:rsidP="00392794">
      <w:pPr>
        <w:jc w:val="both"/>
        <w:rPr>
          <w:szCs w:val="24"/>
        </w:rPr>
      </w:pPr>
      <w:r w:rsidRPr="005352FA">
        <w:rPr>
          <w:szCs w:val="24"/>
        </w:rPr>
        <w:t xml:space="preserve">The minutes of the previous </w:t>
      </w:r>
      <w:r w:rsidR="00384425">
        <w:rPr>
          <w:szCs w:val="24"/>
        </w:rPr>
        <w:t xml:space="preserve">AGM </w:t>
      </w:r>
      <w:r>
        <w:rPr>
          <w:szCs w:val="24"/>
        </w:rPr>
        <w:t xml:space="preserve">in October 2020 </w:t>
      </w:r>
      <w:r w:rsidRPr="005352FA">
        <w:rPr>
          <w:szCs w:val="24"/>
        </w:rPr>
        <w:t>were presented to the meeting and unanimously approved.</w:t>
      </w:r>
    </w:p>
    <w:p w14:paraId="4B89248F" w14:textId="5727055A" w:rsidR="00CA6B4F" w:rsidRPr="00CA6B4F" w:rsidRDefault="0075222C" w:rsidP="00392794">
      <w:pPr>
        <w:pStyle w:val="Heading1"/>
        <w:jc w:val="both"/>
      </w:pPr>
      <w:r>
        <w:t>Matters Arising</w:t>
      </w:r>
    </w:p>
    <w:p w14:paraId="57DED52D" w14:textId="6F2DC389" w:rsidR="00AC068D" w:rsidRDefault="00A7097C" w:rsidP="00392794">
      <w:pPr>
        <w:jc w:val="both"/>
        <w:rPr>
          <w:color w:val="000000" w:themeColor="text1"/>
        </w:rPr>
      </w:pPr>
      <w:r>
        <w:rPr>
          <w:color w:val="000000" w:themeColor="text1"/>
        </w:rPr>
        <w:t>There were no matters arising.</w:t>
      </w:r>
    </w:p>
    <w:p w14:paraId="79B1ABCC" w14:textId="4EF34580" w:rsidR="00CA6B4F" w:rsidRPr="00CA6B4F" w:rsidRDefault="001670A8" w:rsidP="00392794">
      <w:pPr>
        <w:pStyle w:val="Heading1"/>
        <w:jc w:val="both"/>
      </w:pPr>
      <w:r>
        <w:t>General Secretary’s Report</w:t>
      </w:r>
    </w:p>
    <w:p w14:paraId="1FAF39E6" w14:textId="62F35BC7" w:rsidR="001670A8" w:rsidRPr="00CA6B4F" w:rsidRDefault="0F0E9037" w:rsidP="003055CE">
      <w:pPr>
        <w:jc w:val="both"/>
      </w:pPr>
      <w:r>
        <w:t xml:space="preserve">SW </w:t>
      </w:r>
      <w:r w:rsidR="00A7097C">
        <w:t>expressed pleasure in seeing members joining</w:t>
      </w:r>
      <w:r w:rsidR="009942CA">
        <w:t xml:space="preserve"> at the AGM who were not also members of the EC.  </w:t>
      </w:r>
    </w:p>
    <w:p w14:paraId="3F626FB5" w14:textId="554EF210" w:rsidR="00CA6B4F" w:rsidRPr="00CA6B4F" w:rsidRDefault="00404ED6" w:rsidP="00AB4981">
      <w:pPr>
        <w:pStyle w:val="Heading1"/>
      </w:pPr>
      <w:r>
        <w:lastRenderedPageBreak/>
        <w:t>Membership Secretary’s Report</w:t>
      </w:r>
    </w:p>
    <w:p w14:paraId="49E2543F" w14:textId="27134AA7" w:rsidR="00E7020E" w:rsidRDefault="00E7020E" w:rsidP="00E7020E">
      <w:pPr>
        <w:jc w:val="both"/>
      </w:pPr>
      <w:r>
        <w:t xml:space="preserve">SG confirmed that there are 156 members </w:t>
      </w:r>
      <w:r w:rsidR="008A4844">
        <w:t>(which includes</w:t>
      </w:r>
      <w:r w:rsidR="00D00BCA">
        <w:t xml:space="preserve"> 12</w:t>
      </w:r>
      <w:r w:rsidR="008A4844">
        <w:t xml:space="preserve"> life members) </w:t>
      </w:r>
      <w:r>
        <w:t xml:space="preserve">compared to 180 last year.  There are 10 new members.  24 members did not renew.  51 members do not play in any tournaments at all though this is not unusual having been like this for </w:t>
      </w:r>
      <w:proofErr w:type="gramStart"/>
      <w:r>
        <w:t>a number of</w:t>
      </w:r>
      <w:proofErr w:type="gramEnd"/>
      <w:r>
        <w:t xml:space="preserve"> years.  There was a corresponding decline in the number of entrants for tournaments.</w:t>
      </w:r>
    </w:p>
    <w:p w14:paraId="498774C3" w14:textId="2DB77829" w:rsidR="00DA3945" w:rsidRDefault="00DA3945" w:rsidP="00E7020E">
      <w:pPr>
        <w:jc w:val="both"/>
      </w:pPr>
      <w:r>
        <w:t xml:space="preserve">KK wondered if it would be worth contacting the 51 members to see what would attract them to </w:t>
      </w:r>
      <w:proofErr w:type="gramStart"/>
      <w:r>
        <w:t>play,</w:t>
      </w:r>
      <w:r w:rsidR="00847AB8">
        <w:t xml:space="preserve"> </w:t>
      </w:r>
      <w:r>
        <w:t>if</w:t>
      </w:r>
      <w:proofErr w:type="gramEnd"/>
      <w:r>
        <w:t xml:space="preserve"> anything.</w:t>
      </w:r>
    </w:p>
    <w:p w14:paraId="37FD355A" w14:textId="7629E245" w:rsidR="00E7464F" w:rsidRDefault="00E7464F" w:rsidP="00E7020E">
      <w:pPr>
        <w:jc w:val="both"/>
      </w:pPr>
      <w:r>
        <w:t xml:space="preserve">Ian Whittaker asked if enquiries were made of those members who did not renew.  </w:t>
      </w:r>
      <w:r w:rsidR="00847AB8">
        <w:t>SG confirmed that they did, but m</w:t>
      </w:r>
      <w:r>
        <w:t>ost did not reply.  Some reasons were that the games were unrated or that it was too expensive relative to the number of games played.</w:t>
      </w:r>
    </w:p>
    <w:p w14:paraId="20F53427" w14:textId="4BDD868B" w:rsidR="00E3245A" w:rsidRDefault="00E3245A" w:rsidP="00E7020E">
      <w:pPr>
        <w:jc w:val="both"/>
      </w:pPr>
      <w:r>
        <w:t xml:space="preserve">Attempts will be made to change tournaments to regional tournaments </w:t>
      </w:r>
      <w:r w:rsidR="006A2CA9">
        <w:t>to re</w:t>
      </w:r>
      <w:r w:rsidR="00D91FD4">
        <w:t>-</w:t>
      </w:r>
      <w:r w:rsidR="006A2CA9">
        <w:t xml:space="preserve">establish ratings </w:t>
      </w:r>
      <w:r>
        <w:t xml:space="preserve">again.  </w:t>
      </w:r>
    </w:p>
    <w:p w14:paraId="6A372ECA" w14:textId="7E31256E" w:rsidR="00E62F40" w:rsidRDefault="00150DE8" w:rsidP="00C32918">
      <w:pPr>
        <w:jc w:val="both"/>
      </w:pPr>
      <w:r>
        <w:t xml:space="preserve">PB explained the history to requiring </w:t>
      </w:r>
      <w:r w:rsidR="00A75F28">
        <w:t xml:space="preserve">agreement of the various Federations to be able to run rated events, being linked to </w:t>
      </w:r>
      <w:r w:rsidR="00FC6525">
        <w:t>examples of events run without ICCF involvement.</w:t>
      </w:r>
      <w:r w:rsidR="00AE4C2A" w:rsidRPr="00AE4C2A">
        <w:t xml:space="preserve"> </w:t>
      </w:r>
      <w:r w:rsidR="00AE4C2A">
        <w:t xml:space="preserve">PB also explained the rules regarding norms, </w:t>
      </w:r>
      <w:proofErr w:type="gramStart"/>
      <w:r w:rsidR="00AE4C2A">
        <w:t>i.e.</w:t>
      </w:r>
      <w:proofErr w:type="gramEnd"/>
      <w:r w:rsidR="00AE4C2A">
        <w:t xml:space="preserve"> you must have at least one-third of players from a different Federation.</w:t>
      </w:r>
    </w:p>
    <w:p w14:paraId="28D85506" w14:textId="3E75E645" w:rsidR="00CA6B4F" w:rsidRDefault="00D1015B" w:rsidP="00AB4981">
      <w:pPr>
        <w:pStyle w:val="Heading1"/>
      </w:pPr>
      <w:r>
        <w:t>Treasurer</w:t>
      </w:r>
      <w:r w:rsidR="0073690B">
        <w:t>’s Report</w:t>
      </w:r>
    </w:p>
    <w:p w14:paraId="53C14AAC" w14:textId="406A828C" w:rsidR="009D3C25" w:rsidRDefault="006421B0" w:rsidP="00C32918">
      <w:r>
        <w:t>The accounts have been audited as usual</w:t>
      </w:r>
      <w:r w:rsidR="001523FB">
        <w:t xml:space="preserve"> by Philip</w:t>
      </w:r>
      <w:r w:rsidR="006B1E98">
        <w:t xml:space="preserve"> Tolhurst</w:t>
      </w:r>
      <w:r w:rsidR="00745CF2">
        <w:t>, who advised that he is happy to continue</w:t>
      </w:r>
      <w:r w:rsidR="00825DD1">
        <w:t xml:space="preserve"> in this role</w:t>
      </w:r>
      <w:r>
        <w:t xml:space="preserve">.  </w:t>
      </w:r>
      <w:r w:rsidR="001523FB">
        <w:t xml:space="preserve">AG thanked the officers for submitting their information </w:t>
      </w:r>
      <w:r w:rsidR="009D3C25">
        <w:t>promptly.</w:t>
      </w:r>
    </w:p>
    <w:p w14:paraId="4C0FC1E7" w14:textId="703A967C" w:rsidR="00C32918" w:rsidRDefault="009D3C25" w:rsidP="00C32918">
      <w:r>
        <w:t>AG</w:t>
      </w:r>
      <w:r w:rsidR="00465A23">
        <w:t xml:space="preserve"> detailed the figures on the report for the benefit of tho</w:t>
      </w:r>
      <w:r w:rsidR="00D96196">
        <w:t>se at the meeting who had not received a copy.</w:t>
      </w:r>
      <w:r w:rsidR="006F3A37">
        <w:t xml:space="preserve">  A full set of accounts is available to any member by e-mail.</w:t>
      </w:r>
      <w:r>
        <w:t xml:space="preserve"> </w:t>
      </w:r>
      <w:r w:rsidR="00CA60AC">
        <w:t xml:space="preserve"> AG added that he is always happy to answer</w:t>
      </w:r>
      <w:r w:rsidR="0002339A">
        <w:t xml:space="preserve"> any questions concerning the accounts.</w:t>
      </w:r>
    </w:p>
    <w:p w14:paraId="42042F76" w14:textId="09CF62A0" w:rsidR="00C841DA" w:rsidRPr="00C32918" w:rsidRDefault="006F3A37" w:rsidP="00C32918">
      <w:r>
        <w:t>Ian Whittaker</w:t>
      </w:r>
      <w:r w:rsidR="00A56C82">
        <w:t xml:space="preserve"> requested a copy of the accounts.</w:t>
      </w:r>
    </w:p>
    <w:p w14:paraId="026CDE9F" w14:textId="6B1E91CB" w:rsidR="002448CB" w:rsidRPr="00CA6B4F" w:rsidRDefault="004078DA" w:rsidP="002448CB">
      <w:pPr>
        <w:pStyle w:val="Heading1"/>
      </w:pPr>
      <w:r>
        <w:t>Ratification of Fees / Prizes</w:t>
      </w:r>
    </w:p>
    <w:p w14:paraId="2880608F" w14:textId="3DDF73AB" w:rsidR="003251E4" w:rsidRDefault="000F2892" w:rsidP="00492843">
      <w:pPr>
        <w:jc w:val="both"/>
        <w:rPr>
          <w:color w:val="000000" w:themeColor="text1"/>
        </w:rPr>
      </w:pPr>
      <w:r>
        <w:rPr>
          <w:color w:val="000000" w:themeColor="text1"/>
        </w:rPr>
        <w:t>The fee levels</w:t>
      </w:r>
      <w:r w:rsidR="00D029D1">
        <w:rPr>
          <w:color w:val="000000" w:themeColor="text1"/>
        </w:rPr>
        <w:t xml:space="preserve"> are set in April for the year coming</w:t>
      </w:r>
      <w:r w:rsidR="00A65FB0">
        <w:rPr>
          <w:color w:val="000000" w:themeColor="text1"/>
        </w:rPr>
        <w:t xml:space="preserve"> and this is ratified at the AGM.  Details of the fees were provided before </w:t>
      </w:r>
      <w:r w:rsidR="00B94572">
        <w:rPr>
          <w:color w:val="000000" w:themeColor="text1"/>
        </w:rPr>
        <w:t>it was resolved to ratify the fees and prizes.</w:t>
      </w:r>
    </w:p>
    <w:p w14:paraId="5DCFA800" w14:textId="18E27A10" w:rsidR="002448CB" w:rsidRDefault="009C5AAC" w:rsidP="003251E4">
      <w:pPr>
        <w:pStyle w:val="Heading1"/>
      </w:pPr>
      <w:r>
        <w:t>Webmaster’s Report</w:t>
      </w:r>
    </w:p>
    <w:p w14:paraId="43717C13" w14:textId="4E6233B7" w:rsidR="009C5AAC" w:rsidRDefault="00B94572" w:rsidP="00492843">
      <w:pPr>
        <w:jc w:val="both"/>
      </w:pPr>
      <w:r>
        <w:t>SG gave details of the costs relat</w:t>
      </w:r>
      <w:r w:rsidR="009B77F9">
        <w:t>ing</w:t>
      </w:r>
      <w:r>
        <w:t xml:space="preserve"> to the website, back-up server</w:t>
      </w:r>
      <w:r w:rsidR="00492843">
        <w:t xml:space="preserve"> etc.  SG confirmed that the BCCA now has software to allow data to be backed up daily.</w:t>
      </w:r>
    </w:p>
    <w:p w14:paraId="2866E107" w14:textId="11BA39A8" w:rsidR="009B77F9" w:rsidRPr="009C5AAC" w:rsidRDefault="009B77F9" w:rsidP="00492843">
      <w:pPr>
        <w:jc w:val="both"/>
      </w:pPr>
      <w:r>
        <w:t xml:space="preserve">SG is happy to provide a copy of </w:t>
      </w:r>
      <w:r w:rsidR="00056927">
        <w:t>the web report to any interested members.</w:t>
      </w:r>
    </w:p>
    <w:p w14:paraId="3112EF63" w14:textId="016A9C11" w:rsidR="0019067A" w:rsidRDefault="009C5AAC" w:rsidP="00056927">
      <w:pPr>
        <w:pStyle w:val="Heading1"/>
      </w:pPr>
      <w:r>
        <w:lastRenderedPageBreak/>
        <w:t>Other Reports</w:t>
      </w:r>
    </w:p>
    <w:p w14:paraId="71F1E534" w14:textId="520C2BBD" w:rsidR="00056927" w:rsidRPr="00056927" w:rsidRDefault="00056927" w:rsidP="00056927">
      <w:r>
        <w:t xml:space="preserve">There </w:t>
      </w:r>
      <w:r w:rsidR="00353987">
        <w:t>were</w:t>
      </w:r>
      <w:r>
        <w:t xml:space="preserve"> no other reports.</w:t>
      </w:r>
    </w:p>
    <w:p w14:paraId="5FF42F06" w14:textId="6B8BE049" w:rsidR="00E15E57" w:rsidRDefault="00E15E57" w:rsidP="00AB4981">
      <w:pPr>
        <w:pStyle w:val="Heading1"/>
      </w:pPr>
      <w:r>
        <w:t>Rating of BCCA Events</w:t>
      </w:r>
    </w:p>
    <w:p w14:paraId="70284661" w14:textId="2BFCC90B" w:rsidR="00E15E57" w:rsidRDefault="00056927" w:rsidP="00ED4058">
      <w:pPr>
        <w:tabs>
          <w:tab w:val="left" w:pos="3640"/>
        </w:tabs>
      </w:pPr>
      <w:r>
        <w:t>This has been dealt with</w:t>
      </w:r>
      <w:r w:rsidR="00D508CE">
        <w:t xml:space="preserve"> earlier in the meeting.</w:t>
      </w:r>
      <w:r w:rsidR="00ED4058">
        <w:t xml:space="preserve"> </w:t>
      </w:r>
    </w:p>
    <w:p w14:paraId="0E294E2A" w14:textId="4D926D7C" w:rsidR="00E15E57" w:rsidRDefault="00E15E57" w:rsidP="00E15E57">
      <w:pPr>
        <w:pStyle w:val="Heading1"/>
      </w:pPr>
      <w:r>
        <w:t>Election of Officers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378"/>
      </w:tblGrid>
      <w:tr w:rsidR="00B838CD" w14:paraId="13686A08" w14:textId="77777777" w:rsidTr="00D508CE">
        <w:tc>
          <w:tcPr>
            <w:tcW w:w="2972" w:type="dxa"/>
          </w:tcPr>
          <w:p w14:paraId="06F9E861" w14:textId="60952473" w:rsidR="00B838CD" w:rsidRDefault="00B838CD" w:rsidP="00E15E57">
            <w:r>
              <w:t>President</w:t>
            </w:r>
          </w:p>
        </w:tc>
        <w:tc>
          <w:tcPr>
            <w:tcW w:w="6378" w:type="dxa"/>
          </w:tcPr>
          <w:p w14:paraId="3C5491C1" w14:textId="5DC84715" w:rsidR="00B838CD" w:rsidRDefault="00056927" w:rsidP="00E15E57">
            <w:r>
              <w:t xml:space="preserve">Stan </w:t>
            </w:r>
            <w:proofErr w:type="spellStart"/>
            <w:r>
              <w:t>Grayland</w:t>
            </w:r>
            <w:proofErr w:type="spellEnd"/>
          </w:p>
        </w:tc>
      </w:tr>
      <w:tr w:rsidR="00B838CD" w14:paraId="7DE4E080" w14:textId="77777777" w:rsidTr="00D508CE">
        <w:tc>
          <w:tcPr>
            <w:tcW w:w="2972" w:type="dxa"/>
          </w:tcPr>
          <w:p w14:paraId="27B85FB1" w14:textId="2BD57AF8" w:rsidR="00B838CD" w:rsidRDefault="00B838CD" w:rsidP="00E15E57">
            <w:r>
              <w:t>General Secretary</w:t>
            </w:r>
          </w:p>
        </w:tc>
        <w:tc>
          <w:tcPr>
            <w:tcW w:w="6378" w:type="dxa"/>
          </w:tcPr>
          <w:p w14:paraId="673BD846" w14:textId="5E95B41B" w:rsidR="00B838CD" w:rsidRDefault="001C1763" w:rsidP="00E15E57">
            <w:r>
              <w:t>Stephen Woodhouse</w:t>
            </w:r>
          </w:p>
        </w:tc>
      </w:tr>
      <w:tr w:rsidR="00B838CD" w14:paraId="16023E96" w14:textId="77777777" w:rsidTr="00D508CE">
        <w:tc>
          <w:tcPr>
            <w:tcW w:w="2972" w:type="dxa"/>
          </w:tcPr>
          <w:p w14:paraId="50857DFE" w14:textId="1550638E" w:rsidR="00B838CD" w:rsidRDefault="00B838CD" w:rsidP="00E15E57">
            <w:r>
              <w:t>Treasurer</w:t>
            </w:r>
          </w:p>
        </w:tc>
        <w:tc>
          <w:tcPr>
            <w:tcW w:w="6378" w:type="dxa"/>
          </w:tcPr>
          <w:p w14:paraId="2C3F5DE7" w14:textId="78A960CE" w:rsidR="00B838CD" w:rsidRDefault="001C1763" w:rsidP="00E15E57">
            <w:r>
              <w:t>Allan Gardner</w:t>
            </w:r>
          </w:p>
        </w:tc>
      </w:tr>
      <w:tr w:rsidR="00B838CD" w14:paraId="1F10F983" w14:textId="77777777" w:rsidTr="00D508CE">
        <w:tc>
          <w:tcPr>
            <w:tcW w:w="2972" w:type="dxa"/>
          </w:tcPr>
          <w:p w14:paraId="6F27C7E5" w14:textId="030B3BE1" w:rsidR="00B838CD" w:rsidRDefault="00C879D9" w:rsidP="00E15E57">
            <w:r>
              <w:t>Auditor</w:t>
            </w:r>
          </w:p>
        </w:tc>
        <w:tc>
          <w:tcPr>
            <w:tcW w:w="6378" w:type="dxa"/>
          </w:tcPr>
          <w:p w14:paraId="642CA05D" w14:textId="32F1514D" w:rsidR="00B838CD" w:rsidRDefault="001C1763" w:rsidP="00E15E57">
            <w:r>
              <w:t>Philip</w:t>
            </w:r>
            <w:r w:rsidR="00353987">
              <w:t xml:space="preserve"> Tolhurst</w:t>
            </w:r>
          </w:p>
        </w:tc>
      </w:tr>
      <w:tr w:rsidR="00B838CD" w14:paraId="721936B5" w14:textId="77777777" w:rsidTr="00D508CE">
        <w:tc>
          <w:tcPr>
            <w:tcW w:w="2972" w:type="dxa"/>
          </w:tcPr>
          <w:p w14:paraId="6940D561" w14:textId="04916A35" w:rsidR="00B838CD" w:rsidRDefault="00C879D9" w:rsidP="00E15E57">
            <w:r>
              <w:t>Webmaster</w:t>
            </w:r>
          </w:p>
        </w:tc>
        <w:tc>
          <w:tcPr>
            <w:tcW w:w="6378" w:type="dxa"/>
          </w:tcPr>
          <w:p w14:paraId="7746CC51" w14:textId="4C137A33" w:rsidR="00B838CD" w:rsidRDefault="001C1763" w:rsidP="00E15E57">
            <w:r>
              <w:t>David</w:t>
            </w:r>
            <w:r w:rsidR="00C06F00">
              <w:t xml:space="preserve"> </w:t>
            </w:r>
            <w:proofErr w:type="spellStart"/>
            <w:r w:rsidR="00C06F00">
              <w:t>Grayland</w:t>
            </w:r>
            <w:proofErr w:type="spellEnd"/>
          </w:p>
        </w:tc>
      </w:tr>
      <w:tr w:rsidR="00C879D9" w14:paraId="39D10191" w14:textId="77777777" w:rsidTr="00D508CE">
        <w:tc>
          <w:tcPr>
            <w:tcW w:w="2972" w:type="dxa"/>
          </w:tcPr>
          <w:p w14:paraId="447CAAD3" w14:textId="59F07AD8" w:rsidR="00C879D9" w:rsidRDefault="00C879D9" w:rsidP="00E15E57">
            <w:r>
              <w:t>Membership Secretary</w:t>
            </w:r>
          </w:p>
        </w:tc>
        <w:tc>
          <w:tcPr>
            <w:tcW w:w="6378" w:type="dxa"/>
          </w:tcPr>
          <w:p w14:paraId="7DB23CBC" w14:textId="65CDAB85" w:rsidR="00C879D9" w:rsidRDefault="00EF7283" w:rsidP="00E15E57">
            <w:r>
              <w:t>Keith Kitson</w:t>
            </w:r>
          </w:p>
        </w:tc>
      </w:tr>
    </w:tbl>
    <w:p w14:paraId="057F0D82" w14:textId="7C1EE893" w:rsidR="00E15E57" w:rsidRDefault="00E15E57" w:rsidP="00E15E57"/>
    <w:p w14:paraId="6BE12CB8" w14:textId="6A45387D" w:rsidR="000D0DB2" w:rsidRDefault="00D95C73" w:rsidP="0095774B">
      <w:pPr>
        <w:jc w:val="both"/>
      </w:pPr>
      <w:r>
        <w:t>SG should like to stand down as Membership Secretary</w:t>
      </w:r>
      <w:r w:rsidR="00F05CC4">
        <w:t xml:space="preserve"> but is happy to stay on until an alternative is found.</w:t>
      </w:r>
      <w:r w:rsidR="00EF7283">
        <w:t xml:space="preserve">  SG provided a breakdown on the role</w:t>
      </w:r>
      <w:r w:rsidR="0095774B">
        <w:t xml:space="preserve"> and KK offered to take </w:t>
      </w:r>
      <w:r w:rsidR="00C06F00">
        <w:t>over</w:t>
      </w:r>
      <w:r w:rsidR="0095774B">
        <w:t>.</w:t>
      </w:r>
    </w:p>
    <w:p w14:paraId="7C94FBC8" w14:textId="16D6137A" w:rsidR="00C06F00" w:rsidRPr="00E15E57" w:rsidRDefault="00C06F00" w:rsidP="0095774B">
      <w:pPr>
        <w:jc w:val="both"/>
      </w:pPr>
      <w:r>
        <w:t>The officers set out above were duly elected.</w:t>
      </w:r>
    </w:p>
    <w:p w14:paraId="3E0AEA23" w14:textId="77777777" w:rsidR="0095774B" w:rsidRPr="00CA6B4F" w:rsidRDefault="0095774B" w:rsidP="0095774B">
      <w:pPr>
        <w:pStyle w:val="Heading1"/>
      </w:pPr>
      <w:r>
        <w:t>Any Other Business</w:t>
      </w:r>
    </w:p>
    <w:p w14:paraId="7B55AC4D" w14:textId="041994EA" w:rsidR="0095774B" w:rsidRDefault="00A2127F" w:rsidP="004A4701">
      <w:pPr>
        <w:jc w:val="both"/>
      </w:pPr>
      <w:r>
        <w:t>Ian Whittaker wanted to thank Graham</w:t>
      </w:r>
      <w:r w:rsidR="008124AE">
        <w:t xml:space="preserve"> Williams</w:t>
      </w:r>
      <w:r>
        <w:t xml:space="preserve"> who donated his magazines</w:t>
      </w:r>
      <w:r w:rsidR="00E56F4C">
        <w:t xml:space="preserve"> and other items</w:t>
      </w:r>
      <w:r>
        <w:t xml:space="preserve"> to the </w:t>
      </w:r>
      <w:r w:rsidR="008124AE">
        <w:t>Edinburgh Chess C</w:t>
      </w:r>
      <w:r>
        <w:t>lub library.</w:t>
      </w:r>
    </w:p>
    <w:p w14:paraId="210C98DC" w14:textId="623CBEC3" w:rsidR="00490F26" w:rsidRDefault="008124AE" w:rsidP="004A4701">
      <w:pPr>
        <w:jc w:val="both"/>
      </w:pPr>
      <w:r>
        <w:t xml:space="preserve">They are celebrating 200 years of the Edinburgh Chess Club and are hoping to </w:t>
      </w:r>
      <w:r w:rsidR="004A4701">
        <w:t>arrange a match under correspondence rules.</w:t>
      </w:r>
      <w:r w:rsidR="00E56F4C">
        <w:t xml:space="preserve">  SW agreed to put a notice on the website about this </w:t>
      </w:r>
      <w:r w:rsidR="00490F26">
        <w:t>when</w:t>
      </w:r>
      <w:r w:rsidR="00E56F4C">
        <w:t xml:space="preserve"> details had been finalised.</w:t>
      </w:r>
    </w:p>
    <w:p w14:paraId="3C3A4A39" w14:textId="20C00414" w:rsidR="00CA6B4F" w:rsidRDefault="00A72654" w:rsidP="00AB4981">
      <w:pPr>
        <w:pStyle w:val="Heading1"/>
      </w:pPr>
      <w:r>
        <w:t>Next Meeting Date</w:t>
      </w:r>
    </w:p>
    <w:p w14:paraId="17550CA7" w14:textId="4F573B21" w:rsidR="00A72654" w:rsidRPr="00A72654" w:rsidRDefault="00A72654" w:rsidP="00A72654">
      <w:r>
        <w:t xml:space="preserve">The next meeting is on </w:t>
      </w:r>
      <w:r w:rsidR="003A0151">
        <w:t>1</w:t>
      </w:r>
      <w:r w:rsidR="003A0151" w:rsidRPr="003A0151">
        <w:rPr>
          <w:vertAlign w:val="superscript"/>
        </w:rPr>
        <w:t>st</w:t>
      </w:r>
      <w:r w:rsidR="003A0151">
        <w:t xml:space="preserve"> </w:t>
      </w:r>
      <w:r w:rsidR="008B0C2C">
        <w:t>October 2021</w:t>
      </w:r>
      <w:r w:rsidR="00267C1F">
        <w:t xml:space="preserve"> at </w:t>
      </w:r>
      <w:r w:rsidR="003A0151">
        <w:t>a time to be determined.</w:t>
      </w:r>
    </w:p>
    <w:p w14:paraId="625240BD" w14:textId="77777777" w:rsidR="00FC7838" w:rsidRDefault="00FC7838" w:rsidP="00CA6B4F">
      <w:pPr>
        <w:rPr>
          <w:color w:val="000000" w:themeColor="text1"/>
        </w:rPr>
      </w:pPr>
    </w:p>
    <w:p w14:paraId="798E3791" w14:textId="5BF85E9B" w:rsidR="00CA6B4F" w:rsidRDefault="004636A4" w:rsidP="00CA6B4F">
      <w:pPr>
        <w:rPr>
          <w:color w:val="000000" w:themeColor="text1"/>
        </w:rPr>
      </w:pPr>
      <w:r>
        <w:rPr>
          <w:color w:val="000000" w:themeColor="text1"/>
        </w:rPr>
        <w:t>The meeting was closed at 15:</w:t>
      </w:r>
      <w:r w:rsidR="003A0151">
        <w:rPr>
          <w:color w:val="000000" w:themeColor="text1"/>
        </w:rPr>
        <w:t>41</w:t>
      </w:r>
      <w:r w:rsidR="00E10868">
        <w:rPr>
          <w:color w:val="000000" w:themeColor="text1"/>
        </w:rPr>
        <w:t>.</w:t>
      </w:r>
    </w:p>
    <w:p w14:paraId="3C0E770D" w14:textId="77777777" w:rsidR="00E636E0" w:rsidRPr="00D81E7B" w:rsidRDefault="00E636E0" w:rsidP="00CA6B4F">
      <w:pPr>
        <w:rPr>
          <w:color w:val="000000" w:themeColor="text1"/>
        </w:rPr>
      </w:pPr>
    </w:p>
    <w:sectPr w:rsidR="00E636E0" w:rsidRPr="00D81E7B" w:rsidSect="00AB4981">
      <w:headerReference w:type="default" r:id="rId11"/>
      <w:footerReference w:type="default" r:id="rId12"/>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FAAF7" w14:textId="77777777" w:rsidR="00840488" w:rsidRDefault="00840488">
      <w:pPr>
        <w:spacing w:after="0" w:line="240" w:lineRule="auto"/>
      </w:pPr>
      <w:r>
        <w:separator/>
      </w:r>
    </w:p>
  </w:endnote>
  <w:endnote w:type="continuationSeparator" w:id="0">
    <w:p w14:paraId="03F3898F" w14:textId="77777777" w:rsidR="00840488" w:rsidRDefault="00840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D020" w14:textId="77777777" w:rsidR="0001626D" w:rsidRDefault="00DA4A43">
    <w:pPr>
      <w:pStyle w:val="Footer"/>
    </w:pPr>
    <w:r>
      <w:fldChar w:fldCharType="begin"/>
    </w:r>
    <w:r>
      <w:instrText xml:space="preserve"> PAGE   \* MERGEFORMAT </w:instrText>
    </w:r>
    <w:r>
      <w:fldChar w:fldCharType="separate"/>
    </w:r>
    <w:r w:rsidR="00AD20E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51716" w14:textId="77777777" w:rsidR="00840488" w:rsidRDefault="00840488">
      <w:pPr>
        <w:spacing w:after="0" w:line="240" w:lineRule="auto"/>
      </w:pPr>
      <w:r>
        <w:separator/>
      </w:r>
    </w:p>
  </w:footnote>
  <w:footnote w:type="continuationSeparator" w:id="0">
    <w:p w14:paraId="148A0F6B" w14:textId="77777777" w:rsidR="00840488" w:rsidRDefault="00840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EE4BB" w14:textId="77777777" w:rsidR="00EF36A5" w:rsidRDefault="00EF36A5">
    <w:pPr>
      <w:pStyle w:val="Header"/>
    </w:pPr>
    <w:r>
      <w:rPr>
        <w:noProof/>
        <w:color w:val="auto"/>
      </w:rPr>
      <mc:AlternateContent>
        <mc:Choice Requires="wpg">
          <w:drawing>
            <wp:anchor distT="0" distB="0" distL="114300" distR="114300" simplePos="0" relativeHeight="251661312" behindDoc="1" locked="0" layoutInCell="1" allowOverlap="1" wp14:anchorId="7DC641A1" wp14:editId="39D0CA5B">
              <wp:simplePos x="0" y="0"/>
              <mc:AlternateContent>
                <mc:Choice Requires="wp14">
                  <wp:positionH relativeFrom="page">
                    <wp14:pctPosHOffset>-3800</wp14:pctPosHOffset>
                  </wp:positionH>
                </mc:Choice>
                <mc:Fallback>
                  <wp:positionH relativeFrom="page">
                    <wp:posOffset>-295275</wp:posOffset>
                  </wp:positionH>
                </mc:Fallback>
              </mc:AlternateContent>
              <mc:AlternateContent>
                <mc:Choice Requires="wp14">
                  <wp:positionV relativeFrom="page">
                    <wp14:pctPosVOffset>-1200</wp14:pctPosVOffset>
                  </wp:positionV>
                </mc:Choice>
                <mc:Fallback>
                  <wp:positionV relativeFrom="page">
                    <wp:posOffset>-120650</wp:posOffset>
                  </wp:positionV>
                </mc:Fallback>
              </mc:AlternateContent>
              <wp:extent cx="9719945" cy="10297795"/>
              <wp:effectExtent l="19050" t="0" r="90805" b="6350"/>
              <wp:wrapNone/>
              <wp:docPr id="6" name="Group 6" descr="decorative element"/>
              <wp:cNvGraphicFramePr/>
              <a:graphic xmlns:a="http://schemas.openxmlformats.org/drawingml/2006/main">
                <a:graphicData uri="http://schemas.microsoft.com/office/word/2010/wordprocessingGroup">
                  <wpg:wgp>
                    <wpg:cNvGrpSpPr/>
                    <wpg:grpSpPr>
                      <a:xfrm>
                        <a:off x="0" y="0"/>
                        <a:ext cx="9719945" cy="10297795"/>
                        <a:chOff x="0" y="0"/>
                        <a:chExt cx="9716770" cy="10298367"/>
                      </a:xfrm>
                    </wpg:grpSpPr>
                    <wps:wsp>
                      <wps:cNvPr id="9" name="Freeform: Shape 9"/>
                      <wps:cNvSpPr/>
                      <wps:spPr>
                        <a:xfrm>
                          <a:off x="281940" y="0"/>
                          <a:ext cx="7851390" cy="2019169"/>
                        </a:xfrm>
                        <a:custGeom>
                          <a:avLst/>
                          <a:gdLst>
                            <a:gd name="connsiteX0" fmla="*/ 5640 w 5350933"/>
                            <a:gd name="connsiteY0" fmla="*/ 5640 h 1388533"/>
                            <a:gd name="connsiteX1" fmla="*/ 5345567 w 5350933"/>
                            <a:gd name="connsiteY1" fmla="*/ 5640 h 1388533"/>
                            <a:gd name="connsiteX2" fmla="*/ 5345567 w 5350933"/>
                            <a:gd name="connsiteY2" fmla="*/ 1384014 h 1388533"/>
                            <a:gd name="connsiteX3" fmla="*/ 5640 w 5350933"/>
                            <a:gd name="connsiteY3" fmla="*/ 1384014 h 1388533"/>
                          </a:gdLst>
                          <a:ahLst/>
                          <a:cxnLst>
                            <a:cxn ang="0">
                              <a:pos x="connsiteX0" y="connsiteY0"/>
                            </a:cxn>
                            <a:cxn ang="0">
                              <a:pos x="connsiteX1" y="connsiteY1"/>
                            </a:cxn>
                            <a:cxn ang="0">
                              <a:pos x="connsiteX2" y="connsiteY2"/>
                            </a:cxn>
                            <a:cxn ang="0">
                              <a:pos x="connsiteX3" y="connsiteY3"/>
                            </a:cxn>
                          </a:cxnLst>
                          <a:rect l="l" t="t" r="r" b="b"/>
                          <a:pathLst>
                            <a:path w="5350933" h="1388533">
                              <a:moveTo>
                                <a:pt x="5640" y="5640"/>
                              </a:moveTo>
                              <a:lnTo>
                                <a:pt x="5345567" y="5640"/>
                              </a:lnTo>
                              <a:lnTo>
                                <a:pt x="5345567" y="1384014"/>
                              </a:lnTo>
                              <a:lnTo>
                                <a:pt x="5640" y="1384014"/>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Shape 10"/>
                      <wps:cNvSpPr/>
                      <wps:spPr>
                        <a:xfrm>
                          <a:off x="155448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bg2"/>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74676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accent1"/>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297180" y="9326880"/>
                          <a:ext cx="7839320" cy="971487"/>
                        </a:xfrm>
                        <a:custGeom>
                          <a:avLst/>
                          <a:gdLst>
                            <a:gd name="connsiteX0" fmla="*/ 5640 w 5342466"/>
                            <a:gd name="connsiteY0" fmla="*/ 5640 h 1041399"/>
                            <a:gd name="connsiteX1" fmla="*/ 5339640 w 5342466"/>
                            <a:gd name="connsiteY1" fmla="*/ 5640 h 1041399"/>
                            <a:gd name="connsiteX2" fmla="*/ 5339640 w 5342466"/>
                            <a:gd name="connsiteY2" fmla="*/ 1036880 h 1041399"/>
                            <a:gd name="connsiteX3" fmla="*/ 5640 w 5342466"/>
                            <a:gd name="connsiteY3" fmla="*/ 1036880 h 1041399"/>
                          </a:gdLst>
                          <a:ahLst/>
                          <a:cxnLst>
                            <a:cxn ang="0">
                              <a:pos x="connsiteX0" y="connsiteY0"/>
                            </a:cxn>
                            <a:cxn ang="0">
                              <a:pos x="connsiteX1" y="connsiteY1"/>
                            </a:cxn>
                            <a:cxn ang="0">
                              <a:pos x="connsiteX2" y="connsiteY2"/>
                            </a:cxn>
                            <a:cxn ang="0">
                              <a:pos x="connsiteX3" y="connsiteY3"/>
                            </a:cxn>
                          </a:cxnLst>
                          <a:rect l="l" t="t" r="r" b="b"/>
                          <a:pathLst>
                            <a:path w="5342466" h="1041399">
                              <a:moveTo>
                                <a:pt x="5640" y="5640"/>
                              </a:moveTo>
                              <a:lnTo>
                                <a:pt x="5339640" y="5640"/>
                              </a:lnTo>
                              <a:lnTo>
                                <a:pt x="5339640" y="1036880"/>
                              </a:lnTo>
                              <a:lnTo>
                                <a:pt x="5640" y="1036880"/>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Shape 21"/>
                      <wps:cNvSpPr/>
                      <wps:spPr>
                        <a:xfrm>
                          <a:off x="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rgbClr val="FFFFFF"/>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a:off x="762000" y="838200"/>
                          <a:ext cx="0" cy="8322907"/>
                        </a:xfrm>
                        <a:prstGeom prst="line">
                          <a:avLst/>
                        </a:prstGeom>
                        <a:ln w="38100"/>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125300</wp14:pctWidth>
              </wp14:sizeRelH>
              <wp14:sizeRelV relativeFrom="page">
                <wp14:pctHeight>102400</wp14:pctHeight>
              </wp14:sizeRelV>
            </wp:anchor>
          </w:drawing>
        </mc:Choice>
        <mc:Fallback>
          <w:pict>
            <v:group w14:anchorId="41E11855" id="Group 6" o:spid="_x0000_s1026" alt="decorative element" style="position:absolute;margin-left:0;margin-top:0;width:765.35pt;height:810.85pt;z-index:-251655168;mso-width-percent:1253;mso-height-percent:1024;mso-left-percent:-38;mso-top-percent:-12;mso-position-horizontal-relative:page;mso-position-vertical-relative:page;mso-width-percent:1253;mso-height-percent:1024;mso-left-percent:-38;mso-top-percent:-12" coordsize="97167,10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">
              <v:shape id="Freeform: Shape 9" o:spid="_x0000_s1027" style="position:absolute;left:2819;width:78514;height:20191;visibility:visible;mso-wrap-style:square;v-text-anchor:middle" coordsize="5350933,1388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" path="m5640,5640r5339927,l5345567,1384014r-5339927,l5640,5640xe" fillcolor="#a7b789 [3206]" stroked="f" strokeweight=".235mm">
                <v:stroke joinstyle="miter"/>
                <v:path arrowok="t" o:connecttype="custom" o:connectlocs="8276,8202;7843517,8202;7843517,2012598;8276,2012598" o:connectangles="0,0,0,0"/>
              </v:shape>
              <v:shape id="Freeform: Shape 10" o:spid="_x0000_s1028" style="position:absolute;left:15544;top:5638;width:81623;height:87535;visibility:visible;mso-wrap-style:square;v-text-anchor:middle" coordsize="5339927,6018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" path="m5339927,915247r-1551940,c3787987,915247,3374067,956949,3327400,435187r,41702c3327400,236435,3132667,,2892213,l238760,c150707,,68580,26247,,71120l,6018954r5339927,l5339927,915247xe" fillcolor="#d6d3cc [3214]"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shape id="Freeform: Shape 19" o:spid="_x0000_s1029" style="position:absolute;left:7467;top:5638;width:81623;height:87535;visibility:visible;mso-wrap-style:square;v-text-anchor:middle" coordsize="5339927,6018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" path="m5339927,915247r-1551940,c3787987,915247,3374067,956949,3327400,435187r,41702c3327400,236435,3132667,,2892213,l238760,c150707,,68580,26247,,71120l,6018954r5339927,l5339927,915247xe" fillcolor="#6f6f74 [3204]"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shape id="Freeform: Shape 20" o:spid="_x0000_s1030" style="position:absolute;left:2971;top:93268;width:78394;height:9715;visibility:visible;mso-wrap-style:square;v-text-anchor:middle" coordsize="5342466,104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" path="m5640,5640r5334000,l5339640,1036880r-5334000,l5640,5640xe" fillcolor="#a7b789 [3206]" stroked="f" strokeweight=".235mm">
                <v:stroke joinstyle="miter"/>
                <v:path arrowok="t" o:connecttype="custom" o:connectlocs="8276,5261;7835173,5261;7835173,967271;8276,967271" o:connectangles="0,0,0,0"/>
              </v:shape>
              <v:shape id="Freeform: Shape 21" o:spid="_x0000_s1031" style="position:absolute;top:5638;width:81622;height:87535;visibility:visible;mso-wrap-style:square;v-text-anchor:middle" coordsize="5339927,6018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" path="m5339927,915247r-1551940,c3787987,915247,3374067,956949,3327400,435187r,41702c3327400,236435,3132667,,2892213,l238760,c150707,,68580,26247,,71120l,6018954r5339927,l5339927,915247xe"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line id="Straight Connector 22" o:spid="_x0000_s1032" style="position:absolute;visibility:visible;mso-wrap-style:square" from="7620,8382" to="7620,9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" strokecolor="#6f6f74 [3204]" strokeweight="3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26AB16F1"/>
    <w:multiLevelType w:val="hybridMultilevel"/>
    <w:tmpl w:val="E2904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51A2B"/>
    <w:multiLevelType w:val="hybridMultilevel"/>
    <w:tmpl w:val="396A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2FA"/>
    <w:rsid w:val="0001495E"/>
    <w:rsid w:val="0001626D"/>
    <w:rsid w:val="0002339A"/>
    <w:rsid w:val="00035454"/>
    <w:rsid w:val="00041F1C"/>
    <w:rsid w:val="00056927"/>
    <w:rsid w:val="000D0DB2"/>
    <w:rsid w:val="000D1357"/>
    <w:rsid w:val="000E21EF"/>
    <w:rsid w:val="000F1EBE"/>
    <w:rsid w:val="000F2892"/>
    <w:rsid w:val="00104C6B"/>
    <w:rsid w:val="00150DE8"/>
    <w:rsid w:val="001523FB"/>
    <w:rsid w:val="00165F44"/>
    <w:rsid w:val="001670A8"/>
    <w:rsid w:val="0019067A"/>
    <w:rsid w:val="001956C9"/>
    <w:rsid w:val="001A46C2"/>
    <w:rsid w:val="001B1D08"/>
    <w:rsid w:val="001C1763"/>
    <w:rsid w:val="001C62C8"/>
    <w:rsid w:val="001D6DFE"/>
    <w:rsid w:val="001F306D"/>
    <w:rsid w:val="00235CA2"/>
    <w:rsid w:val="002448CB"/>
    <w:rsid w:val="00253478"/>
    <w:rsid w:val="00267C1F"/>
    <w:rsid w:val="00286E43"/>
    <w:rsid w:val="002B2FB3"/>
    <w:rsid w:val="002C0842"/>
    <w:rsid w:val="002C29E9"/>
    <w:rsid w:val="002E0B9C"/>
    <w:rsid w:val="002E6287"/>
    <w:rsid w:val="002F5893"/>
    <w:rsid w:val="002F5928"/>
    <w:rsid w:val="003029ED"/>
    <w:rsid w:val="00303AE1"/>
    <w:rsid w:val="003055CE"/>
    <w:rsid w:val="003251E4"/>
    <w:rsid w:val="0032628C"/>
    <w:rsid w:val="003310B9"/>
    <w:rsid w:val="00331507"/>
    <w:rsid w:val="003328D9"/>
    <w:rsid w:val="003440BF"/>
    <w:rsid w:val="00344B33"/>
    <w:rsid w:val="00353987"/>
    <w:rsid w:val="00373C33"/>
    <w:rsid w:val="00381661"/>
    <w:rsid w:val="00384425"/>
    <w:rsid w:val="00392794"/>
    <w:rsid w:val="003949BD"/>
    <w:rsid w:val="003A0151"/>
    <w:rsid w:val="003A247A"/>
    <w:rsid w:val="003A28F5"/>
    <w:rsid w:val="003A761D"/>
    <w:rsid w:val="003B6F6B"/>
    <w:rsid w:val="003C0DE8"/>
    <w:rsid w:val="003E2FDB"/>
    <w:rsid w:val="003F3B33"/>
    <w:rsid w:val="00404ED6"/>
    <w:rsid w:val="004078DA"/>
    <w:rsid w:val="00410CC1"/>
    <w:rsid w:val="00413A53"/>
    <w:rsid w:val="004631D3"/>
    <w:rsid w:val="004636A4"/>
    <w:rsid w:val="00465A23"/>
    <w:rsid w:val="00490F26"/>
    <w:rsid w:val="00492843"/>
    <w:rsid w:val="004A4701"/>
    <w:rsid w:val="004B0DCD"/>
    <w:rsid w:val="004B5883"/>
    <w:rsid w:val="004D61A7"/>
    <w:rsid w:val="004F633A"/>
    <w:rsid w:val="00524B92"/>
    <w:rsid w:val="005352FA"/>
    <w:rsid w:val="00537C5D"/>
    <w:rsid w:val="005443ED"/>
    <w:rsid w:val="005506A9"/>
    <w:rsid w:val="00560F76"/>
    <w:rsid w:val="00591FFE"/>
    <w:rsid w:val="00594CFC"/>
    <w:rsid w:val="005B0B43"/>
    <w:rsid w:val="005B3877"/>
    <w:rsid w:val="005B6F01"/>
    <w:rsid w:val="005C2A6E"/>
    <w:rsid w:val="005E033B"/>
    <w:rsid w:val="005F56BE"/>
    <w:rsid w:val="00615FE3"/>
    <w:rsid w:val="006421B0"/>
    <w:rsid w:val="0066513E"/>
    <w:rsid w:val="00685E9F"/>
    <w:rsid w:val="00696E5D"/>
    <w:rsid w:val="006A2CA9"/>
    <w:rsid w:val="006B1E98"/>
    <w:rsid w:val="006B7784"/>
    <w:rsid w:val="006E32EA"/>
    <w:rsid w:val="006F16F0"/>
    <w:rsid w:val="006F2F77"/>
    <w:rsid w:val="006F3A37"/>
    <w:rsid w:val="007245BB"/>
    <w:rsid w:val="0073690B"/>
    <w:rsid w:val="00745CF2"/>
    <w:rsid w:val="007520BE"/>
    <w:rsid w:val="0075222C"/>
    <w:rsid w:val="00761CCB"/>
    <w:rsid w:val="00763D0C"/>
    <w:rsid w:val="00771880"/>
    <w:rsid w:val="00775C5C"/>
    <w:rsid w:val="007D0455"/>
    <w:rsid w:val="007E0619"/>
    <w:rsid w:val="007E419A"/>
    <w:rsid w:val="00805FBF"/>
    <w:rsid w:val="008124AE"/>
    <w:rsid w:val="00825DD1"/>
    <w:rsid w:val="008303FF"/>
    <w:rsid w:val="00831BE7"/>
    <w:rsid w:val="00836554"/>
    <w:rsid w:val="00840488"/>
    <w:rsid w:val="00845D59"/>
    <w:rsid w:val="00847AB8"/>
    <w:rsid w:val="00872DAB"/>
    <w:rsid w:val="008810B8"/>
    <w:rsid w:val="008827E0"/>
    <w:rsid w:val="008A2241"/>
    <w:rsid w:val="008A4844"/>
    <w:rsid w:val="008A4C4E"/>
    <w:rsid w:val="008B0C2C"/>
    <w:rsid w:val="008B5B2E"/>
    <w:rsid w:val="008C4765"/>
    <w:rsid w:val="008D3916"/>
    <w:rsid w:val="008E33B8"/>
    <w:rsid w:val="008F639A"/>
    <w:rsid w:val="009250F3"/>
    <w:rsid w:val="00936357"/>
    <w:rsid w:val="009378AB"/>
    <w:rsid w:val="0095774B"/>
    <w:rsid w:val="009664E9"/>
    <w:rsid w:val="00967E8B"/>
    <w:rsid w:val="009942CA"/>
    <w:rsid w:val="009B77F9"/>
    <w:rsid w:val="009C5AAC"/>
    <w:rsid w:val="009D0D8D"/>
    <w:rsid w:val="009D3C25"/>
    <w:rsid w:val="009F0DC5"/>
    <w:rsid w:val="009F2B8A"/>
    <w:rsid w:val="00A16020"/>
    <w:rsid w:val="00A20CBD"/>
    <w:rsid w:val="00A2127F"/>
    <w:rsid w:val="00A448C1"/>
    <w:rsid w:val="00A56C82"/>
    <w:rsid w:val="00A65FB0"/>
    <w:rsid w:val="00A7097C"/>
    <w:rsid w:val="00A72654"/>
    <w:rsid w:val="00A75F28"/>
    <w:rsid w:val="00A81FD7"/>
    <w:rsid w:val="00A97216"/>
    <w:rsid w:val="00AA25FF"/>
    <w:rsid w:val="00AA71C3"/>
    <w:rsid w:val="00AA7AA0"/>
    <w:rsid w:val="00AB033C"/>
    <w:rsid w:val="00AB2929"/>
    <w:rsid w:val="00AB315E"/>
    <w:rsid w:val="00AB3558"/>
    <w:rsid w:val="00AB4981"/>
    <w:rsid w:val="00AC068D"/>
    <w:rsid w:val="00AC64E5"/>
    <w:rsid w:val="00AD20E5"/>
    <w:rsid w:val="00AD4B72"/>
    <w:rsid w:val="00AD62CE"/>
    <w:rsid w:val="00AE46D9"/>
    <w:rsid w:val="00AE4C2A"/>
    <w:rsid w:val="00B43495"/>
    <w:rsid w:val="00B4350E"/>
    <w:rsid w:val="00B43AB3"/>
    <w:rsid w:val="00B521A6"/>
    <w:rsid w:val="00B70211"/>
    <w:rsid w:val="00B815B0"/>
    <w:rsid w:val="00B838CD"/>
    <w:rsid w:val="00B94572"/>
    <w:rsid w:val="00BA4C4F"/>
    <w:rsid w:val="00BC626F"/>
    <w:rsid w:val="00BE031E"/>
    <w:rsid w:val="00C03B8A"/>
    <w:rsid w:val="00C06922"/>
    <w:rsid w:val="00C06F00"/>
    <w:rsid w:val="00C1551B"/>
    <w:rsid w:val="00C32918"/>
    <w:rsid w:val="00C44866"/>
    <w:rsid w:val="00C72F0B"/>
    <w:rsid w:val="00C841DA"/>
    <w:rsid w:val="00C879D9"/>
    <w:rsid w:val="00CA60AC"/>
    <w:rsid w:val="00CA6B4F"/>
    <w:rsid w:val="00CB0970"/>
    <w:rsid w:val="00CD009E"/>
    <w:rsid w:val="00CD12CB"/>
    <w:rsid w:val="00CD27BF"/>
    <w:rsid w:val="00CE07A4"/>
    <w:rsid w:val="00CF680E"/>
    <w:rsid w:val="00D00BCA"/>
    <w:rsid w:val="00D029D1"/>
    <w:rsid w:val="00D02C9A"/>
    <w:rsid w:val="00D05DB7"/>
    <w:rsid w:val="00D068BB"/>
    <w:rsid w:val="00D1015B"/>
    <w:rsid w:val="00D10946"/>
    <w:rsid w:val="00D323AD"/>
    <w:rsid w:val="00D508CE"/>
    <w:rsid w:val="00D569DA"/>
    <w:rsid w:val="00D62B88"/>
    <w:rsid w:val="00D81E7B"/>
    <w:rsid w:val="00D91FD4"/>
    <w:rsid w:val="00D95C73"/>
    <w:rsid w:val="00D96196"/>
    <w:rsid w:val="00DA3945"/>
    <w:rsid w:val="00DA4A43"/>
    <w:rsid w:val="00DA5BEB"/>
    <w:rsid w:val="00DB7FCC"/>
    <w:rsid w:val="00DE1777"/>
    <w:rsid w:val="00DE395C"/>
    <w:rsid w:val="00E10868"/>
    <w:rsid w:val="00E13540"/>
    <w:rsid w:val="00E15E57"/>
    <w:rsid w:val="00E2411A"/>
    <w:rsid w:val="00E3245A"/>
    <w:rsid w:val="00E37225"/>
    <w:rsid w:val="00E45204"/>
    <w:rsid w:val="00E5059F"/>
    <w:rsid w:val="00E51439"/>
    <w:rsid w:val="00E56F4C"/>
    <w:rsid w:val="00E62F40"/>
    <w:rsid w:val="00E636E0"/>
    <w:rsid w:val="00E7020E"/>
    <w:rsid w:val="00E7464F"/>
    <w:rsid w:val="00E9570D"/>
    <w:rsid w:val="00EA473E"/>
    <w:rsid w:val="00EC4770"/>
    <w:rsid w:val="00ED4058"/>
    <w:rsid w:val="00EF3294"/>
    <w:rsid w:val="00EF36A5"/>
    <w:rsid w:val="00EF7283"/>
    <w:rsid w:val="00F05CC4"/>
    <w:rsid w:val="00F107B2"/>
    <w:rsid w:val="00F46139"/>
    <w:rsid w:val="00F71DC8"/>
    <w:rsid w:val="00FC37F2"/>
    <w:rsid w:val="00FC6525"/>
    <w:rsid w:val="00FC753C"/>
    <w:rsid w:val="00FC7838"/>
    <w:rsid w:val="00FD1D3D"/>
    <w:rsid w:val="00FD69C7"/>
    <w:rsid w:val="0F0E9037"/>
    <w:rsid w:val="330153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5011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DE395C"/>
    <w:rPr>
      <w:sz w:val="24"/>
      <w:szCs w:val="20"/>
      <w:lang w:val="en-GB"/>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6F6F7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AB4981"/>
    <w:rPr>
      <w:rFonts w:asciiTheme="majorHAnsi" w:hAnsiTheme="majorHAnsi"/>
      <w:b/>
      <w:caps/>
      <w:color w:val="auto"/>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AB4981"/>
    <w:rPr>
      <w:rFonts w:asciiTheme="majorHAnsi" w:eastAsiaTheme="majorEastAsia" w:hAnsiTheme="majorHAnsi" w:cstheme="majorBidi"/>
      <w:color w:val="000000" w:themeColor="text1"/>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6F6F74" w:themeColor="accent1"/>
      <w:sz w:val="24"/>
      <w:szCs w:val="20"/>
    </w:rPr>
  </w:style>
  <w:style w:type="paragraph" w:styleId="Footer">
    <w:name w:val="footer"/>
    <w:basedOn w:val="Normal"/>
    <w:link w:val="FooterChar"/>
    <w:uiPriority w:val="99"/>
    <w:semiHidden/>
    <w:qFormat/>
    <w:pPr>
      <w:spacing w:after="0" w:line="240" w:lineRule="auto"/>
      <w:jc w:val="right"/>
    </w:pPr>
    <w:rPr>
      <w:color w:val="6F6F74" w:themeColor="accent1"/>
    </w:rPr>
  </w:style>
  <w:style w:type="character" w:customStyle="1" w:styleId="FooterChar">
    <w:name w:val="Footer Char"/>
    <w:basedOn w:val="DefaultParagraphFont"/>
    <w:link w:val="Footer"/>
    <w:uiPriority w:val="99"/>
    <w:semiHidden/>
    <w:rsid w:val="00DE395C"/>
    <w:rPr>
      <w:color w:val="6F6F74"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3"/>
      </w:numPr>
      <w:spacing w:before="100" w:after="100" w:line="240" w:lineRule="auto"/>
      <w:contextualSpacing/>
    </w:pPr>
    <w:rPr>
      <w:color w:val="auto"/>
      <w:sz w:val="22"/>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_woo\AppData\Roaming\Microsoft\Templates\Education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9F384F020745DDB79A3EBD5B2CF44F"/>
        <w:category>
          <w:name w:val="General"/>
          <w:gallery w:val="placeholder"/>
        </w:category>
        <w:types>
          <w:type w:val="bbPlcHdr"/>
        </w:types>
        <w:behaviors>
          <w:behavior w:val="content"/>
        </w:behaviors>
        <w:guid w:val="{4470C41B-E4D1-4944-B6B9-2108F4971CE5}"/>
      </w:docPartPr>
      <w:docPartBody>
        <w:p w:rsidR="008062AD" w:rsidRDefault="00C46F1E">
          <w:pPr>
            <w:pStyle w:val="699F384F020745DDB79A3EBD5B2CF44F"/>
          </w:pPr>
          <w:r w:rsidRPr="00AB4981">
            <w:t>In Attendance</w:t>
          </w:r>
        </w:p>
      </w:docPartBody>
    </w:docPart>
    <w:docPart>
      <w:docPartPr>
        <w:name w:val="BAB0623C8FE44EF6820AB4C1B20E1B94"/>
        <w:category>
          <w:name w:val="General"/>
          <w:gallery w:val="placeholder"/>
        </w:category>
        <w:types>
          <w:type w:val="bbPlcHdr"/>
        </w:types>
        <w:behaviors>
          <w:behavior w:val="content"/>
        </w:behaviors>
        <w:guid w:val="{F655FD7B-E589-428B-9DC4-2FC212DA85E2}"/>
      </w:docPartPr>
      <w:docPartBody>
        <w:p w:rsidR="008062AD" w:rsidRDefault="00C46F1E">
          <w:pPr>
            <w:pStyle w:val="BAB0623C8FE44EF6820AB4C1B20E1B94"/>
          </w:pPr>
          <w:r w:rsidRPr="00CA6B4F">
            <w:t>Approval of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F1E"/>
    <w:rsid w:val="008062AD"/>
    <w:rsid w:val="00C46F1E"/>
    <w:rsid w:val="00F027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pPr>
      <w:keepNext/>
      <w:keepLines/>
      <w:spacing w:before="360" w:after="120" w:line="264" w:lineRule="auto"/>
      <w:outlineLvl w:val="0"/>
    </w:pPr>
    <w:rPr>
      <w:rFonts w:asciiTheme="majorHAnsi" w:eastAsiaTheme="majorEastAsia" w:hAnsiTheme="majorHAnsi" w:cstheme="majorBidi"/>
      <w:color w:val="000000" w:themeColor="text1"/>
      <w:sz w:val="30"/>
      <w:szCs w:val="3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pPr>
      <w:spacing w:after="480" w:line="264" w:lineRule="auto"/>
      <w:contextualSpacing/>
    </w:pPr>
    <w:rPr>
      <w:rFonts w:asciiTheme="majorHAnsi" w:hAnsiTheme="majorHAnsi"/>
      <w:b/>
      <w:caps/>
      <w:sz w:val="52"/>
      <w:szCs w:val="20"/>
      <w:lang w:val="en-US" w:eastAsia="ja-JP"/>
    </w:rPr>
  </w:style>
  <w:style w:type="character" w:customStyle="1" w:styleId="TitleChar">
    <w:name w:val="Title Char"/>
    <w:basedOn w:val="DefaultParagraphFont"/>
    <w:link w:val="Title"/>
    <w:uiPriority w:val="6"/>
    <w:rPr>
      <w:rFonts w:asciiTheme="majorHAnsi" w:hAnsiTheme="majorHAnsi"/>
      <w:b/>
      <w:caps/>
      <w:sz w:val="52"/>
      <w:szCs w:val="20"/>
      <w:lang w:val="en-US" w:eastAsia="ja-JP"/>
    </w:rPr>
  </w:style>
  <w:style w:type="paragraph" w:customStyle="1" w:styleId="699F384F020745DDB79A3EBD5B2CF44F">
    <w:name w:val="699F384F020745DDB79A3EBD5B2CF44F"/>
  </w:style>
  <w:style w:type="paragraph" w:customStyle="1" w:styleId="BAB0623C8FE44EF6820AB4C1B20E1B94">
    <w:name w:val="BAB0623C8FE44EF6820AB4C1B20E1B94"/>
  </w:style>
  <w:style w:type="paragraph" w:styleId="ListBullet">
    <w:name w:val="List Bullet"/>
    <w:basedOn w:val="Normal"/>
    <w:uiPriority w:val="10"/>
    <w:qFormat/>
    <w:pPr>
      <w:numPr>
        <w:numId w:val="1"/>
      </w:numPr>
      <w:spacing w:before="100" w:after="100" w:line="240" w:lineRule="auto"/>
      <w:contextualSpacing/>
    </w:pPr>
    <w:rPr>
      <w:szCs w:val="21"/>
      <w:lang w:val="en-US" w:eastAsia="ja-JP"/>
    </w:rPr>
  </w:style>
  <w:style w:type="character" w:customStyle="1" w:styleId="Heading1Char">
    <w:name w:val="Heading 1 Char"/>
    <w:basedOn w:val="DefaultParagraphFont"/>
    <w:link w:val="Heading1"/>
    <w:uiPriority w:val="4"/>
    <w:rPr>
      <w:rFonts w:asciiTheme="majorHAnsi" w:eastAsiaTheme="majorEastAsia" w:hAnsiTheme="majorHAnsi" w:cstheme="majorBidi"/>
      <w:color w:val="000000" w:themeColor="text1"/>
      <w:sz w:val="30"/>
      <w:szCs w:val="30"/>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ew">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B0720A5-A701-454D-9593-62981AB0C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6BD7A8-1A2A-45BA-BF2A-7FB856293572}">
  <ds:schemaRefs>
    <ds:schemaRef ds:uri="http://schemas.openxmlformats.org/officeDocument/2006/bibliography"/>
  </ds:schemaRefs>
</ds:datastoreItem>
</file>

<file path=customXml/itemProps3.xml><?xml version="1.0" encoding="utf-8"?>
<ds:datastoreItem xmlns:ds="http://schemas.openxmlformats.org/officeDocument/2006/customXml" ds:itemID="{6B472B24-5D78-4DEB-8725-EDF5FACF920F}">
  <ds:schemaRefs>
    <ds:schemaRef ds:uri="http://schemas.microsoft.com/sharepoint/v3/contenttype/forms"/>
  </ds:schemaRefs>
</ds:datastoreItem>
</file>

<file path=customXml/itemProps4.xml><?xml version="1.0" encoding="utf-8"?>
<ds:datastoreItem xmlns:ds="http://schemas.openxmlformats.org/officeDocument/2006/customXml" ds:itemID="{C27CD860-5794-4071-AC81-C1DA91960AF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Educational meeting minutes</Template>
  <TotalTime>0</TotalTime>
  <Pages>3</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2021-10-02T11:39:00Z</dcterms:created>
  <dcterms:modified xsi:type="dcterms:W3CDTF">2021-10-02T15:37:00Z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